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Колонка 7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 Субъект персональных данных имеет право на получение информации, касающейся обработки его персональных данных, в том числе содержащей: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подтверждение факта обработки персональных данных оператором;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правовые основания и цели обработки персональных данных;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цели и применяемые оператором способы обработки персональных данных;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наименование и место нахождения оператора, сведения о лицах (за исключением работников оператора),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закона;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 сроки обработки персональных данных, в том числе сроки их хранения;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 порядок осуществления субъектом персональных данных прав, предусмотренных настоящим Федеральным законом;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8) информацию </w:t>
      </w:r>
      <w:proofErr w:type="gram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</w:t>
      </w:r>
      <w:proofErr w:type="gram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осуществленной</w:t>
      </w:r>
      <w:proofErr w:type="gram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или о предполагаемой трансграничной передаче данных;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9) наименование или фамилию, имя, отчество и адрес лица, осуществляющего обработку персональных данных по поручению оператора, если обработка поручена или будет поручена такому лицу;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10) иные сведения, предусмотренные настоящим Федеральным законом или другими федеральными законами.</w:t>
      </w:r>
    </w:p>
    <w:p w:rsidR="005A2C66" w:rsidRDefault="0027571C" w:rsidP="0027571C">
      <w:pP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hyperlink r:id="rId4" w:anchor="p251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http://www.consultant.ru/popular/o-personalnyh-dannyh/250_3.html#p251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7571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© </w:t>
      </w:r>
      <w:proofErr w:type="spellStart"/>
      <w:r w:rsidRPr="0027571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КонсультантПлюс</w:t>
      </w:r>
      <w:proofErr w:type="spellEnd"/>
      <w:r w:rsidRPr="0027571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, 1992-2015</w:t>
      </w:r>
    </w:p>
    <w:p w:rsidR="0027571C" w:rsidRDefault="0027571C" w:rsidP="0027571C">
      <w:pP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</w:p>
    <w:p w:rsidR="0027571C" w:rsidRDefault="0027571C" w:rsidP="0027571C">
      <w:pPr>
        <w:rPr>
          <w:rFonts w:ascii="Arial" w:eastAsia="Times New Roman" w:hAnsi="Arial" w:cs="Arial"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u w:val="single"/>
          <w:shd w:val="clear" w:color="auto" w:fill="FFFFFF"/>
          <w:lang w:eastAsia="ru-RU"/>
        </w:rPr>
        <w:t>Колонка 6</w:t>
      </w:r>
    </w:p>
    <w:p w:rsidR="0027571C" w:rsidRPr="0027571C" w:rsidRDefault="0027571C" w:rsidP="002757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Статья 10. Специальные категории персональных данных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Обработка специальных категорий персональных данных, касающихся расовой, национальной принадлежности, политических взглядов, религиозных или философских убеждений, состояния здоровья, интимной жизни, не допускается, за исключением случаев, предусмотренных </w:t>
      </w:r>
      <w:hyperlink r:id="rId5" w:anchor="p165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частью 2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настоящей статьи.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Обработка указанных в </w:t>
      </w:r>
      <w:hyperlink r:id="rId6" w:anchor="p164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части 1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настоящей статьи специальных категорий персональных данных допускается в случаях, если:</w:t>
      </w:r>
    </w:p>
    <w:p w:rsidR="0027571C" w:rsidRPr="0027571C" w:rsidRDefault="0027571C" w:rsidP="002757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1) субъект персональных данных дал согласие в письменной форме на обработку своих персональных данных;</w:t>
      </w:r>
    </w:p>
    <w:p w:rsidR="0027571C" w:rsidRPr="0027571C" w:rsidRDefault="0027571C" w:rsidP="002757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персональные данные сделаны общедоступными субъектом персональных данных;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(п. 2 в ред. Федерального </w:t>
      </w:r>
      <w:hyperlink r:id="rId7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закона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25.07.2011 N 261-ФЗ)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gramStart"/>
      <w:r w:rsidRPr="0027571C">
        <w:rPr>
          <w:rFonts w:ascii="Arial" w:eastAsia="Times New Roman" w:hAnsi="Arial" w:cs="Arial"/>
          <w:sz w:val="24"/>
          <w:szCs w:val="24"/>
          <w:lang w:eastAsia="ru-RU"/>
        </w:rPr>
        <w:t>см</w:t>
      </w:r>
      <w:proofErr w:type="gramEnd"/>
      <w:r w:rsidRPr="0027571C">
        <w:rPr>
          <w:rFonts w:ascii="Arial" w:eastAsia="Times New Roman" w:hAnsi="Arial" w:cs="Arial"/>
          <w:sz w:val="24"/>
          <w:szCs w:val="24"/>
          <w:lang w:eastAsia="ru-RU"/>
        </w:rPr>
        <w:t>. текст в предыдущей </w:t>
      </w:r>
      <w:hyperlink r:id="rId8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редакции</w:t>
        </w:r>
      </w:hyperlink>
      <w:r w:rsidRPr="0027571C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27571C" w:rsidRPr="0027571C" w:rsidRDefault="0027571C" w:rsidP="002757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2.1) обработка персональных данных необходима в связи с реализацией международных договоров Российской Федерации о </w:t>
      </w:r>
      <w:proofErr w:type="spell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реадмиссии</w:t>
      </w:r>
      <w:proofErr w:type="spell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(п. 2.1 </w:t>
      </w:r>
      <w:proofErr w:type="gram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введен</w:t>
      </w:r>
      <w:proofErr w:type="gram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Федеральным </w:t>
      </w:r>
      <w:hyperlink r:id="rId9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25.11.2009 N 266-ФЗ)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2.2) обработка персональных данных осуществляется в соответствии с Федеральным </w:t>
      </w:r>
      <w:hyperlink r:id="rId10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25 января 2002 года N 8-ФЗ "О Всероссийской переписи населения";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(п. 2.2 </w:t>
      </w:r>
      <w:proofErr w:type="gram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введен</w:t>
      </w:r>
      <w:proofErr w:type="gram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Федеральным </w:t>
      </w:r>
      <w:hyperlink r:id="rId11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27.07.2010 N 204-ФЗ)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2.3) обработка персональных данных осуществляется в соответствии с </w:t>
      </w:r>
      <w:hyperlink r:id="rId12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законодательством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 государственной социальной помощи, трудовым </w:t>
      </w:r>
      <w:hyperlink r:id="rId13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законодательством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пенсионным </w:t>
      </w:r>
      <w:hyperlink r:id="rId14" w:tooltip="Ссылка на список документов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законодательством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Российской Федерации;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(п. 2.3 </w:t>
      </w:r>
      <w:proofErr w:type="gram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введен</w:t>
      </w:r>
      <w:proofErr w:type="gram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Федеральным </w:t>
      </w:r>
      <w:hyperlink r:id="rId15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25.07.2011 N 261-ФЗ, в ред. Федерального </w:t>
      </w:r>
      <w:hyperlink r:id="rId16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закона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21.07.2014 N 216-ФЗ)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gramStart"/>
      <w:r w:rsidRPr="0027571C">
        <w:rPr>
          <w:rFonts w:ascii="Arial" w:eastAsia="Times New Roman" w:hAnsi="Arial" w:cs="Arial"/>
          <w:sz w:val="24"/>
          <w:szCs w:val="24"/>
          <w:lang w:eastAsia="ru-RU"/>
        </w:rPr>
        <w:t>см</w:t>
      </w:r>
      <w:proofErr w:type="gramEnd"/>
      <w:r w:rsidRPr="0027571C">
        <w:rPr>
          <w:rFonts w:ascii="Arial" w:eastAsia="Times New Roman" w:hAnsi="Arial" w:cs="Arial"/>
          <w:sz w:val="24"/>
          <w:szCs w:val="24"/>
          <w:lang w:eastAsia="ru-RU"/>
        </w:rPr>
        <w:t>. текст в предыдущей </w:t>
      </w:r>
      <w:hyperlink r:id="rId17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редакции</w:t>
        </w:r>
      </w:hyperlink>
      <w:r w:rsidRPr="0027571C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27571C" w:rsidRPr="0027571C" w:rsidRDefault="0027571C" w:rsidP="002757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обработка персональных данных необходима для защиты жизни, здоровья или иных жизненно важных интересов субъекта персональных данных либо жизни, здоровья или иных жизненно важных интересов других лиц и получение согласия субъекта персональных данных невозможно;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(п. 3 в ред. Федерального </w:t>
      </w:r>
      <w:hyperlink r:id="rId18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закона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25.07.2011 N 261-ФЗ)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gramStart"/>
      <w:r w:rsidRPr="0027571C">
        <w:rPr>
          <w:rFonts w:ascii="Arial" w:eastAsia="Times New Roman" w:hAnsi="Arial" w:cs="Arial"/>
          <w:sz w:val="24"/>
          <w:szCs w:val="24"/>
          <w:lang w:eastAsia="ru-RU"/>
        </w:rPr>
        <w:t>см</w:t>
      </w:r>
      <w:proofErr w:type="gramEnd"/>
      <w:r w:rsidRPr="0027571C">
        <w:rPr>
          <w:rFonts w:ascii="Arial" w:eastAsia="Times New Roman" w:hAnsi="Arial" w:cs="Arial"/>
          <w:sz w:val="24"/>
          <w:szCs w:val="24"/>
          <w:lang w:eastAsia="ru-RU"/>
        </w:rPr>
        <w:t>. текст в предыдущей </w:t>
      </w:r>
      <w:hyperlink r:id="rId19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редакции</w:t>
        </w:r>
      </w:hyperlink>
      <w:r w:rsidRPr="0027571C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обработка персональных данных осуществляется в медико-профилактических целях, в целях установления медицинского диагноза, оказания медицинских и медико-социальных услуг при условии, что обработка персональных данных осуществляется лицом, профессионально занимающимся медицинской деятельностью и обязанным в соответствии с </w:t>
      </w:r>
      <w:hyperlink r:id="rId20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законодательством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Российской Федерации сохранять врачебную тайну;</w:t>
      </w:r>
    </w:p>
    <w:p w:rsidR="0027571C" w:rsidRPr="0027571C" w:rsidRDefault="0027571C" w:rsidP="002757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обработка персональных данных членов (участников) общественного объединения или религиозной организации осуществляется соответствующими общественным объединением или религиозной организацией, действующими в соответствии с законодательством Российской Федерации, для достижения законных целей, предусмотренных их учредительными документами, при условии, что персональные данные не будут распространяться без согласия в письменной форме субъектов персональных данных;</w:t>
      </w:r>
    </w:p>
    <w:p w:rsidR="0027571C" w:rsidRPr="0027571C" w:rsidRDefault="0027571C" w:rsidP="002757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 обработка персональных данных необходима для установления или осуществления прав субъекта персональных данных или третьих лиц, а равно и в связи с осуществлением правосудия;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(п. 6 в ред. Федерального </w:t>
      </w:r>
      <w:hyperlink r:id="rId21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закона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25.07.2011 N 261-ФЗ)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gramStart"/>
      <w:r w:rsidRPr="0027571C">
        <w:rPr>
          <w:rFonts w:ascii="Arial" w:eastAsia="Times New Roman" w:hAnsi="Arial" w:cs="Arial"/>
          <w:sz w:val="24"/>
          <w:szCs w:val="24"/>
          <w:lang w:eastAsia="ru-RU"/>
        </w:rPr>
        <w:t>см</w:t>
      </w:r>
      <w:proofErr w:type="gramEnd"/>
      <w:r w:rsidRPr="0027571C">
        <w:rPr>
          <w:rFonts w:ascii="Arial" w:eastAsia="Times New Roman" w:hAnsi="Arial" w:cs="Arial"/>
          <w:sz w:val="24"/>
          <w:szCs w:val="24"/>
          <w:lang w:eastAsia="ru-RU"/>
        </w:rPr>
        <w:t>. текст в предыдущей </w:t>
      </w:r>
      <w:hyperlink r:id="rId22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редакции</w:t>
        </w:r>
      </w:hyperlink>
      <w:r w:rsidRPr="0027571C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 обработка персональных данных осуществляется в соответствии с </w:t>
      </w:r>
      <w:hyperlink r:id="rId23" w:tooltip="Ссылка на список документов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законодательством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Российской Федерации об обороне, о безопасности, о противодействии терроризму, о транспортной безопасности, о противодействии </w:t>
      </w: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коррупции, об </w:t>
      </w:r>
      <w:proofErr w:type="spell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оперативно-разыскной</w:t>
      </w:r>
      <w:proofErr w:type="spell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деятельности, об исполнительном производстве, уголовно-исполнительным </w:t>
      </w:r>
      <w:hyperlink r:id="rId24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законодательством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Российской Федерации;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(п. 7 в ред. Федерального </w:t>
      </w:r>
      <w:hyperlink r:id="rId25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закона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25.07.2011 N 261-ФЗ)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gramStart"/>
      <w:r w:rsidRPr="0027571C">
        <w:rPr>
          <w:rFonts w:ascii="Arial" w:eastAsia="Times New Roman" w:hAnsi="Arial" w:cs="Arial"/>
          <w:sz w:val="24"/>
          <w:szCs w:val="24"/>
          <w:lang w:eastAsia="ru-RU"/>
        </w:rPr>
        <w:t>см</w:t>
      </w:r>
      <w:proofErr w:type="gramEnd"/>
      <w:r w:rsidRPr="0027571C">
        <w:rPr>
          <w:rFonts w:ascii="Arial" w:eastAsia="Times New Roman" w:hAnsi="Arial" w:cs="Arial"/>
          <w:sz w:val="24"/>
          <w:szCs w:val="24"/>
          <w:lang w:eastAsia="ru-RU"/>
        </w:rPr>
        <w:t>. текст в предыдущей </w:t>
      </w:r>
      <w:hyperlink r:id="rId26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редакции</w:t>
        </w:r>
      </w:hyperlink>
      <w:r w:rsidRPr="0027571C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27571C" w:rsidRPr="0027571C" w:rsidRDefault="0027571C" w:rsidP="002757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7.1) обработка полученных в установленных законодательством Российской Федерации случаях персональных данных осуществляется органами прокуратуры в связи с осуществлением ими прокурорского надзора;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(п. 7.1 </w:t>
      </w:r>
      <w:proofErr w:type="gram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введен</w:t>
      </w:r>
      <w:proofErr w:type="gram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Федеральным </w:t>
      </w:r>
      <w:hyperlink r:id="rId27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23.07.2013 N 205-ФЗ)</w:t>
      </w:r>
    </w:p>
    <w:p w:rsidR="0027571C" w:rsidRPr="0027571C" w:rsidRDefault="0027571C" w:rsidP="002757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8) обработка персональных данных осуществляется в соответствии с законодательством об обязательных видах страхования, со страховым законодательством;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(п. 8 в ред. Федерального </w:t>
      </w:r>
      <w:hyperlink r:id="rId28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закона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25.07.2011 N 261-ФЗ)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gramStart"/>
      <w:r w:rsidRPr="0027571C">
        <w:rPr>
          <w:rFonts w:ascii="Arial" w:eastAsia="Times New Roman" w:hAnsi="Arial" w:cs="Arial"/>
          <w:sz w:val="24"/>
          <w:szCs w:val="24"/>
          <w:lang w:eastAsia="ru-RU"/>
        </w:rPr>
        <w:t>см</w:t>
      </w:r>
      <w:proofErr w:type="gramEnd"/>
      <w:r w:rsidRPr="0027571C">
        <w:rPr>
          <w:rFonts w:ascii="Arial" w:eastAsia="Times New Roman" w:hAnsi="Arial" w:cs="Arial"/>
          <w:sz w:val="24"/>
          <w:szCs w:val="24"/>
          <w:lang w:eastAsia="ru-RU"/>
        </w:rPr>
        <w:t>. текст в предыдущей </w:t>
      </w:r>
      <w:hyperlink r:id="rId29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редакции</w:t>
        </w:r>
      </w:hyperlink>
      <w:r w:rsidRPr="0027571C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27571C" w:rsidRPr="0027571C" w:rsidRDefault="0027571C" w:rsidP="002757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9) обработка персональных данных осуществляется в случаях, предусмотренных законодательством Российской Федерации, государственными органами, муниципальными органами или организациями в целях устройства детей, оставшихся без попечения родителей, на воспитание в семьи граждан;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(п. 9 </w:t>
      </w:r>
      <w:proofErr w:type="gram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введен</w:t>
      </w:r>
      <w:proofErr w:type="gram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Федеральным </w:t>
      </w:r>
      <w:hyperlink r:id="rId30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25.07.2011 N 261-ФЗ)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10) обработка персональных данных осуществляется в соответствии с </w:t>
      </w:r>
      <w:hyperlink r:id="rId31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законодательством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Российской Федерации о гражданстве Российской Федерации.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(п. 10 </w:t>
      </w:r>
      <w:proofErr w:type="gram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введен</w:t>
      </w:r>
      <w:proofErr w:type="gram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Федеральным </w:t>
      </w:r>
      <w:hyperlink r:id="rId32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04.06.2014 N 142-ФЗ)</w:t>
      </w:r>
    </w:p>
    <w:p w:rsidR="0027571C" w:rsidRPr="0027571C" w:rsidRDefault="0027571C" w:rsidP="002757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Обработка персональных данных о судимости может осуществляться государственными органами или муниципальными органами в пределах полномочий, предоставленных им в соответствии с законодательством Российской Федерации, а также иными лицами в случаях и в порядке, которые определяются в соответствии с федеральными законами.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Обработка специальных категорий персональных данных, осуществлявшаяся в случаях, предусмотренных </w:t>
      </w:r>
      <w:hyperlink r:id="rId33" w:anchor="p165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частями 2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 </w:t>
      </w:r>
      <w:hyperlink r:id="rId34" w:anchor="p197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3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настоящей статьи, должна быть незамедлительно прекращена, если устранены причины, вследствие которых осуществлялась обработка, если иное не установлено федеральным законом.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proofErr w:type="gram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proofErr w:type="gram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ред. Федерального </w:t>
      </w:r>
      <w:hyperlink r:id="rId35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закона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25.07.2011 N 261-ФЗ)</w:t>
      </w:r>
    </w:p>
    <w:p w:rsidR="0027571C" w:rsidRDefault="0027571C" w:rsidP="0027571C">
      <w:pP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hyperlink r:id="rId36" w:anchor="p174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http://www.consultant.ru/document/cons_doc_LAW_166051/?frame=9#p174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7571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© </w:t>
      </w:r>
      <w:proofErr w:type="spellStart"/>
      <w:r w:rsidRPr="0027571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КонсультантПлюс</w:t>
      </w:r>
      <w:proofErr w:type="spellEnd"/>
      <w:r w:rsidRPr="0027571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, 1992-2015</w:t>
      </w:r>
    </w:p>
    <w:p w:rsidR="0027571C" w:rsidRPr="0027571C" w:rsidRDefault="0027571C" w:rsidP="0027571C">
      <w:pPr>
        <w:rPr>
          <w:rFonts w:ascii="Arial" w:eastAsia="Times New Roman" w:hAnsi="Arial" w:cs="Arial"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u w:val="single"/>
          <w:shd w:val="clear" w:color="auto" w:fill="FFFFFF"/>
          <w:lang w:eastAsia="ru-RU"/>
        </w:rPr>
        <w:t>колонка 5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Статья 9. Согласие субъекта персональных данных на обработку его персональных данных</w: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(в ред. Федерального </w:t>
      </w:r>
      <w:hyperlink r:id="rId37" w:tooltip="Федеральный закон от 25.07.2011 N 261-ФЗ&#10;&quot;О внесении изменений в Федеральный закон &quot;О персональных данных&quot;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закона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от 25.07.2011 N 261-ФЗ)</w: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gramStart"/>
      <w:r w:rsidRPr="0027571C">
        <w:rPr>
          <w:rFonts w:ascii="Arial" w:eastAsia="Times New Roman" w:hAnsi="Arial" w:cs="Arial"/>
          <w:sz w:val="24"/>
          <w:szCs w:val="24"/>
          <w:lang w:eastAsia="ru-RU"/>
        </w:rPr>
        <w:t>см</w:t>
      </w:r>
      <w:proofErr w:type="gramEnd"/>
      <w:r w:rsidRPr="0027571C">
        <w:rPr>
          <w:rFonts w:ascii="Arial" w:eastAsia="Times New Roman" w:hAnsi="Arial" w:cs="Arial"/>
          <w:sz w:val="24"/>
          <w:szCs w:val="24"/>
          <w:lang w:eastAsia="ru-RU"/>
        </w:rPr>
        <w:t>. текст в предыдущей </w:t>
      </w:r>
      <w:hyperlink r:id="rId38" w:tooltip="Федеральный закон от 27.07.2006 N 152-ФЗ&#10;(ред. от 04.06.2011)&#10;&quot;О персональных данных&quot;&#10;------------------ Недействующая редакция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редакции</w:t>
        </w:r>
      </w:hyperlink>
      <w:r w:rsidRPr="0027571C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1. Субъект персональных данных принимает решение о предоставлении его персональных данных и дает согласие на их обработку свободно, своей волей и в своем интересе. Согласие на обработку персональных данных должно быть конкретным, информированным и сознательным.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форме, если иное не установлено федеральным законом. </w:t>
      </w:r>
      <w:proofErr w:type="gram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</w:t>
      </w:r>
      <w:proofErr w:type="gram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субъекта персональных данных проверяются оператором.</w: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Согласие на обработку персональных данных может быть отозвано субъектом персональных данных. 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оснований, указанных в </w:t>
      </w:r>
      <w:hyperlink r:id="rId39" w:anchor="p100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пунктах 2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- </w:t>
      </w:r>
      <w:hyperlink r:id="rId40" w:anchor="p113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11 части 1 статьи 6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41" w:anchor="p165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части 2 статьи 10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 </w:t>
      </w:r>
      <w:hyperlink r:id="rId42" w:anchor="p208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части 2 статьи 11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настоящего Федерального закона.</w: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Обязанность </w:t>
      </w:r>
      <w:proofErr w:type="gram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предоставить доказательство</w:t>
      </w:r>
      <w:proofErr w:type="gram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получения согласия субъекта персональных данных на обработку его персональных данных или доказательство наличия оснований, указанных в </w:t>
      </w:r>
      <w:hyperlink r:id="rId43" w:anchor="p100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пунктах 2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- </w:t>
      </w:r>
      <w:hyperlink r:id="rId44" w:anchor="p113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11 части 1 статьи 6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45" w:anchor="p165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части 2 статьи 10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 </w:t>
      </w:r>
      <w:hyperlink r:id="rId46" w:anchor="p208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части 2 статьи 11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настоящего Федерального закона, возлагается на оператора.</w:t>
      </w:r>
    </w:p>
    <w:p w:rsidR="0027571C" w:rsidRPr="0027571C" w:rsidRDefault="0027571C" w:rsidP="0027571C">
      <w:pPr>
        <w:spacing w:before="90"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71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center" o:hrstd="t" o:hrnoshade="t" o:hr="t" fillcolor="#999" stroked="f"/>
        </w:pict>
      </w:r>
    </w:p>
    <w:p w:rsidR="0027571C" w:rsidRPr="0027571C" w:rsidRDefault="0027571C" w:rsidP="0027571C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КонсультантПлюс</w:t>
      </w:r>
      <w:proofErr w:type="spell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примечание.</w:t>
      </w:r>
    </w:p>
    <w:p w:rsidR="0027571C" w:rsidRPr="0027571C" w:rsidRDefault="0027571C" w:rsidP="00275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 Федеральным </w:t>
      </w:r>
      <w:hyperlink r:id="rId47" w:tooltip="Федеральный закон от 06.04.2011 N 63-ФЗ&#10;(ред. от 28.06.2014)&#10;&quot;Об электронной подписи&quot;&#10;(с изм. и доп., вступ. в силу с 01.04.2015)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от 06.04.2011 N 63-ФЗ (ред. от 02.07.2013) в случаях, если федеральными законами и иными нормативными правовыми актами, вступившими в силу до 1 июля 2013 года, предусмотрено использование электронной </w:t>
      </w:r>
      <w:proofErr w:type="gramStart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цифровой</w:t>
      </w:r>
      <w:proofErr w:type="gramEnd"/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подписи, используется усиленная квалифицированная </w:t>
      </w:r>
      <w:hyperlink r:id="rId48" w:tooltip="Федеральный закон от 06.04.2011 N 63-ФЗ&#10;(ред. от 28.06.2014)&#10;&quot;Об электронной подписи&quot;&#10;(с изм. и доп., вступ. в силу с 01.04.2015)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электронная подпись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7571C" w:rsidRPr="0027571C" w:rsidRDefault="0027571C" w:rsidP="0027571C">
      <w:pPr>
        <w:spacing w:before="90" w:after="9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71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.75pt" o:hralign="center" o:hrstd="t" o:hrnoshade="t" o:hr="t" fillcolor="#999" stroked="f"/>
        </w:pic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В случаях, предусмотренных федеральным законом, обработка персональных данных осуществляется только с согласия в письменной форме субъекта персональных данных.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документа, подписанного в соответствии с федеральным </w:t>
      </w:r>
      <w:hyperlink r:id="rId49" w:tooltip="Федеральный закон от 06.04.2011 N 63-ФЗ&#10;(ред. от 28.06.2014)&#10;&quot;Об электронной подписи&quot;&#10;(с изм. и доп., вступ. в силу с 01.04.2015)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законом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электронной подписью. Согласие в письменной форме субъекта персональных данных на обработку его персональных данных должно включать в себя, в частности:</w: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фамилию,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</w: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2)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</w:t>
      </w: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представителя (при получении согласия от представителя субъекта персональных данных);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наименование или фамилию, имя, отчество и адрес оператора, получающего согласие субъекта персональных данных;</w: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цель обработки персональных данных;</w: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перечень персональных данных, на обработку которых дается согласие субъекта персональных данных;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 наименование или фамилию, имя, отчество и адрес лица, осуществляющего обработку персональных данных по поручению оператора, если обработка будет поручена такому лицу;</w: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 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данных;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8) срок, в течение которого действует согласие субъекта персональных данных, а также способ его отзыва, если иное не установлено федеральным законом;</w:t>
      </w:r>
    </w:p>
    <w:p w:rsidR="0027571C" w:rsidRPr="0027571C" w:rsidRDefault="0027571C" w:rsidP="0027571C">
      <w:pPr>
        <w:shd w:val="clear" w:color="auto" w:fill="FFFFFF"/>
        <w:spacing w:before="100" w:beforeAutospacing="1" w:after="10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9) подпись субъекта персональных данных.</w: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 Порядок получения в форме электронного документа согласия субъекта персональных данных на обработку его персональных данных в целях предоставления государственных и муниципальных услуг, а также услуг, которые являются необходимыми и обязательными для предоставления государственных и муниципальных услуг, устанавливается Правительством Российской Федерации.</w: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 В случае недееспособности субъекта персональных данных согласие на обработку его персональных данных дает законный представитель субъекта персональных данных.</w: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 В случае смерти субъекта персональных данных согласие на обработку его персональных данных дают наследники субъекта персональных данных, если такое согласие не было дано субъектом персональных данных при его жизни.</w:t>
      </w:r>
    </w:p>
    <w:p w:rsidR="0027571C" w:rsidRPr="0027571C" w:rsidRDefault="0027571C" w:rsidP="0027571C">
      <w:pPr>
        <w:shd w:val="clear" w:color="auto" w:fill="FFFFFF"/>
        <w:spacing w:beforeAutospacing="1" w:after="0" w:afterAutospacing="1" w:line="240" w:lineRule="auto"/>
        <w:ind w:firstLine="39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 Персональные данные могут быть получены оператором от лица, не являющегося субъектом персональных данных, при условии предоставления оператору подтверждения наличия оснований, указанных в </w:t>
      </w:r>
      <w:hyperlink r:id="rId50" w:anchor="p100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пунктах 2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- </w:t>
      </w:r>
      <w:hyperlink r:id="rId51" w:anchor="p113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11 части 1 статьи 6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52" w:anchor="p165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части 2 статьи 10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 </w:t>
      </w:r>
      <w:hyperlink r:id="rId53" w:anchor="p208" w:tooltip="Ссылка на текущий документ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части 2 статьи 11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настоящего Федерального закона.</w:t>
      </w:r>
    </w:p>
    <w:p w:rsidR="0027571C" w:rsidRPr="0027571C" w:rsidRDefault="0027571C" w:rsidP="0027571C"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hyperlink r:id="rId54" w:anchor="p135" w:history="1">
        <w:r w:rsidRPr="0027571C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http://www.consultant.ru/popular/o-personalnyh-dannyh/250_2.html#p135</w:t>
        </w:r>
      </w:hyperlink>
      <w:r w:rsidRPr="002757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7571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© </w:t>
      </w:r>
      <w:proofErr w:type="spellStart"/>
      <w:r w:rsidRPr="0027571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КонсультантПлюс</w:t>
      </w:r>
      <w:proofErr w:type="spellEnd"/>
      <w:r w:rsidRPr="0027571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, 1992-2015</w:t>
      </w:r>
    </w:p>
    <w:sectPr w:rsidR="0027571C" w:rsidRPr="0027571C" w:rsidSect="005A2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71C"/>
    <w:rsid w:val="0027571C"/>
    <w:rsid w:val="005A2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275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571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75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571C"/>
  </w:style>
  <w:style w:type="paragraph" w:customStyle="1" w:styleId="up">
    <w:name w:val="up"/>
    <w:basedOn w:val="a"/>
    <w:rsid w:val="00275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v">
    <w:name w:val="jv"/>
    <w:basedOn w:val="a"/>
    <w:rsid w:val="00275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2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177649" TargetMode="External"/><Relationship Id="rId18" Type="http://schemas.openxmlformats.org/officeDocument/2006/relationships/hyperlink" Target="http://www.consultant.ru/document/cons_doc_LAW_117437/?dst=100088" TargetMode="External"/><Relationship Id="rId26" Type="http://schemas.openxmlformats.org/officeDocument/2006/relationships/hyperlink" Target="http://www.consultant.ru/document/cons_doc_LAW_114692/?dst=100089" TargetMode="External"/><Relationship Id="rId39" Type="http://schemas.openxmlformats.org/officeDocument/2006/relationships/hyperlink" Target="http://www.consultant.ru/popular/o-personalnyh-dannyh/250_2.html" TargetMode="External"/><Relationship Id="rId21" Type="http://schemas.openxmlformats.org/officeDocument/2006/relationships/hyperlink" Target="http://www.consultant.ru/document/cons_doc_LAW_117437/?dst=100090" TargetMode="External"/><Relationship Id="rId34" Type="http://schemas.openxmlformats.org/officeDocument/2006/relationships/hyperlink" Target="http://www.consultant.ru/document/cons_doc_LAW_166051/?frame=9" TargetMode="External"/><Relationship Id="rId42" Type="http://schemas.openxmlformats.org/officeDocument/2006/relationships/hyperlink" Target="http://www.consultant.ru/popular/o-personalnyh-dannyh/250_2.html" TargetMode="External"/><Relationship Id="rId47" Type="http://schemas.openxmlformats.org/officeDocument/2006/relationships/hyperlink" Target="http://www.consultant.ru/document/cons_doc_LAW_171278/?dst=100219" TargetMode="External"/><Relationship Id="rId50" Type="http://schemas.openxmlformats.org/officeDocument/2006/relationships/hyperlink" Target="http://www.consultant.ru/popular/o-personalnyh-dannyh/250_2.html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www.consultant.ru/document/cons_doc_LAW_117437/?dst=100084" TargetMode="External"/><Relationship Id="rId12" Type="http://schemas.openxmlformats.org/officeDocument/2006/relationships/hyperlink" Target="http://www.consultant.ru/document/cons_doc_LAW_165963" TargetMode="External"/><Relationship Id="rId17" Type="http://schemas.openxmlformats.org/officeDocument/2006/relationships/hyperlink" Target="http://www.consultant.ru/document/cons_doc_LAW_163964/?dst=100297" TargetMode="External"/><Relationship Id="rId25" Type="http://schemas.openxmlformats.org/officeDocument/2006/relationships/hyperlink" Target="http://www.consultant.ru/document/cons_doc_LAW_117437/?dst=100092" TargetMode="External"/><Relationship Id="rId33" Type="http://schemas.openxmlformats.org/officeDocument/2006/relationships/hyperlink" Target="http://www.consultant.ru/document/cons_doc_LAW_166051/?frame=9" TargetMode="External"/><Relationship Id="rId38" Type="http://schemas.openxmlformats.org/officeDocument/2006/relationships/hyperlink" Target="http://www.consultant.ru/document/cons_doc_LAW_114692/?dst=100066" TargetMode="External"/><Relationship Id="rId46" Type="http://schemas.openxmlformats.org/officeDocument/2006/relationships/hyperlink" Target="http://www.consultant.ru/popular/o-personalnyh-dannyh/250_2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170593/?dst=100657" TargetMode="External"/><Relationship Id="rId20" Type="http://schemas.openxmlformats.org/officeDocument/2006/relationships/hyperlink" Target="http://www.consultant.ru/document/cons_doc_LAW_173470/?dst=100727" TargetMode="External"/><Relationship Id="rId29" Type="http://schemas.openxmlformats.org/officeDocument/2006/relationships/hyperlink" Target="http://www.consultant.ru/document/cons_doc_LAW_114692/?dst=4" TargetMode="External"/><Relationship Id="rId41" Type="http://schemas.openxmlformats.org/officeDocument/2006/relationships/hyperlink" Target="http://www.consultant.ru/popular/o-personalnyh-dannyh/250_2.html" TargetMode="External"/><Relationship Id="rId54" Type="http://schemas.openxmlformats.org/officeDocument/2006/relationships/hyperlink" Target="http://www.consultant.ru/popular/o-personalnyh-dannyh/250_2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66051/?frame=9" TargetMode="External"/><Relationship Id="rId11" Type="http://schemas.openxmlformats.org/officeDocument/2006/relationships/hyperlink" Target="http://www.consultant.ru/document/cons_doc_LAW_103017/?dst=100016" TargetMode="External"/><Relationship Id="rId24" Type="http://schemas.openxmlformats.org/officeDocument/2006/relationships/hyperlink" Target="http://www.consultant.ru/document/cons_doc_LAW_177260" TargetMode="External"/><Relationship Id="rId32" Type="http://schemas.openxmlformats.org/officeDocument/2006/relationships/hyperlink" Target="http://www.consultant.ru/document/cons_doc_LAW_163933/?dst=100056" TargetMode="External"/><Relationship Id="rId37" Type="http://schemas.openxmlformats.org/officeDocument/2006/relationships/hyperlink" Target="http://www.consultant.ru/document/cons_doc_LAW_117437/?dst=100063" TargetMode="External"/><Relationship Id="rId40" Type="http://schemas.openxmlformats.org/officeDocument/2006/relationships/hyperlink" Target="http://www.consultant.ru/popular/o-personalnyh-dannyh/250_2.html" TargetMode="External"/><Relationship Id="rId45" Type="http://schemas.openxmlformats.org/officeDocument/2006/relationships/hyperlink" Target="http://www.consultant.ru/popular/o-personalnyh-dannyh/250_2.html" TargetMode="External"/><Relationship Id="rId53" Type="http://schemas.openxmlformats.org/officeDocument/2006/relationships/hyperlink" Target="http://www.consultant.ru/popular/o-personalnyh-dannyh/250_2.html" TargetMode="External"/><Relationship Id="rId5" Type="http://schemas.openxmlformats.org/officeDocument/2006/relationships/hyperlink" Target="http://www.consultant.ru/document/cons_doc_LAW_166051/?frame=9" TargetMode="External"/><Relationship Id="rId15" Type="http://schemas.openxmlformats.org/officeDocument/2006/relationships/hyperlink" Target="http://www.consultant.ru/document/cons_doc_LAW_117437/?dst=100086" TargetMode="External"/><Relationship Id="rId23" Type="http://schemas.openxmlformats.org/officeDocument/2006/relationships/hyperlink" Target="http://www.consultant.ru/document/cons_doc_LAW_166051/?frame=9" TargetMode="External"/><Relationship Id="rId28" Type="http://schemas.openxmlformats.org/officeDocument/2006/relationships/hyperlink" Target="http://www.consultant.ru/document/cons_doc_LAW_117437/?dst=100094" TargetMode="External"/><Relationship Id="rId36" Type="http://schemas.openxmlformats.org/officeDocument/2006/relationships/hyperlink" Target="http://www.consultant.ru/document/cons_doc_LAW_166051/?frame=9" TargetMode="External"/><Relationship Id="rId49" Type="http://schemas.openxmlformats.org/officeDocument/2006/relationships/hyperlink" Target="http://www.consultant.ru/document/cons_doc_LAW_171278/" TargetMode="External"/><Relationship Id="rId10" Type="http://schemas.openxmlformats.org/officeDocument/2006/relationships/hyperlink" Target="http://www.consultant.ru/document/cons_doc_LAW_148764" TargetMode="External"/><Relationship Id="rId19" Type="http://schemas.openxmlformats.org/officeDocument/2006/relationships/hyperlink" Target="http://www.consultant.ru/document/cons_doc_LAW_114692/?dst=100085" TargetMode="External"/><Relationship Id="rId31" Type="http://schemas.openxmlformats.org/officeDocument/2006/relationships/hyperlink" Target="http://www.consultant.ru/document/cons_doc_LAW_173612/?dst=100011" TargetMode="External"/><Relationship Id="rId44" Type="http://schemas.openxmlformats.org/officeDocument/2006/relationships/hyperlink" Target="http://www.consultant.ru/popular/o-personalnyh-dannyh/250_2.html" TargetMode="External"/><Relationship Id="rId52" Type="http://schemas.openxmlformats.org/officeDocument/2006/relationships/hyperlink" Target="http://www.consultant.ru/popular/o-personalnyh-dannyh/250_2.html" TargetMode="External"/><Relationship Id="rId4" Type="http://schemas.openxmlformats.org/officeDocument/2006/relationships/hyperlink" Target="http://www.consultant.ru/popular/o-personalnyh-dannyh/250_3.html" TargetMode="External"/><Relationship Id="rId9" Type="http://schemas.openxmlformats.org/officeDocument/2006/relationships/hyperlink" Target="http://www.consultant.ru/document/cons_doc_LAW_94106/?dst=100011" TargetMode="External"/><Relationship Id="rId14" Type="http://schemas.openxmlformats.org/officeDocument/2006/relationships/hyperlink" Target="http://www.consultant.ru/document/cons_doc_LAW_166051/?frame=9" TargetMode="External"/><Relationship Id="rId22" Type="http://schemas.openxmlformats.org/officeDocument/2006/relationships/hyperlink" Target="http://www.consultant.ru/document/cons_doc_LAW_114692/?dst=100088" TargetMode="External"/><Relationship Id="rId27" Type="http://schemas.openxmlformats.org/officeDocument/2006/relationships/hyperlink" Target="http://www.consultant.ru/document/cons_doc_LAW_149651/?dst=100012" TargetMode="External"/><Relationship Id="rId30" Type="http://schemas.openxmlformats.org/officeDocument/2006/relationships/hyperlink" Target="http://www.consultant.ru/document/cons_doc_LAW_117437/?dst=100096" TargetMode="External"/><Relationship Id="rId35" Type="http://schemas.openxmlformats.org/officeDocument/2006/relationships/hyperlink" Target="http://www.consultant.ru/document/cons_doc_LAW_117437/?dst=100098" TargetMode="External"/><Relationship Id="rId43" Type="http://schemas.openxmlformats.org/officeDocument/2006/relationships/hyperlink" Target="http://www.consultant.ru/popular/o-personalnyh-dannyh/250_2.html" TargetMode="External"/><Relationship Id="rId48" Type="http://schemas.openxmlformats.org/officeDocument/2006/relationships/hyperlink" Target="http://www.consultant.ru/document/cons_doc_LAW_171278/?dst=100041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consultant.ru/document/cons_doc_LAW_114692/?dst=100084" TargetMode="External"/><Relationship Id="rId51" Type="http://schemas.openxmlformats.org/officeDocument/2006/relationships/hyperlink" Target="http://www.consultant.ru/popular/o-personalnyh-dannyh/250_2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2559</Words>
  <Characters>14592</Characters>
  <Application>Microsoft Office Word</Application>
  <DocSecurity>0</DocSecurity>
  <Lines>121</Lines>
  <Paragraphs>34</Paragraphs>
  <ScaleCrop>false</ScaleCrop>
  <Company>Microsoft</Company>
  <LinksUpToDate>false</LinksUpToDate>
  <CharactersWithSpaces>17117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2015-04-15T12:35:00Z</dcterms:created>
  <dcterms:modified xsi:type="dcterms:W3CDTF">2015-04-15T12:39:00Z</dcterms:modified>
</cp:coreProperties>
</file>